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B7" w:rsidRPr="009C41C1" w:rsidRDefault="007B784F" w:rsidP="007C212E">
      <w:pPr>
        <w:rPr>
          <w:b/>
          <w:sz w:val="24"/>
          <w:szCs w:val="24"/>
        </w:rPr>
      </w:pPr>
      <w:r w:rsidRPr="009C41C1">
        <w:rPr>
          <w:b/>
          <w:sz w:val="24"/>
          <w:szCs w:val="24"/>
        </w:rPr>
        <w:t>Draft Ponsonby Road Masterplan</w:t>
      </w:r>
    </w:p>
    <w:p w:rsidR="007C212E" w:rsidRPr="00AE4C7D" w:rsidRDefault="007C212E" w:rsidP="007C212E">
      <w:pPr>
        <w:rPr>
          <w:b/>
        </w:rPr>
      </w:pPr>
      <w:r w:rsidRPr="009C41C1">
        <w:rPr>
          <w:b/>
          <w:sz w:val="36"/>
          <w:szCs w:val="36"/>
        </w:rPr>
        <w:t>Cycle Action</w:t>
      </w:r>
      <w:r w:rsidR="001D1AED" w:rsidRPr="009C41C1">
        <w:rPr>
          <w:b/>
          <w:sz w:val="36"/>
          <w:szCs w:val="36"/>
        </w:rPr>
        <w:t xml:space="preserve"> </w:t>
      </w:r>
      <w:r w:rsidR="007B784F" w:rsidRPr="009C41C1">
        <w:rPr>
          <w:b/>
          <w:sz w:val="36"/>
          <w:szCs w:val="36"/>
        </w:rPr>
        <w:t>Auckland</w:t>
      </w:r>
      <w:r w:rsidR="001D1AED" w:rsidRPr="00AE4C7D">
        <w:rPr>
          <w:b/>
        </w:rPr>
        <w:t xml:space="preserve"> feedb</w:t>
      </w:r>
      <w:r w:rsidR="00FD38E1" w:rsidRPr="00AE4C7D">
        <w:rPr>
          <w:b/>
        </w:rPr>
        <w:t>a</w:t>
      </w:r>
      <w:r w:rsidR="001D1AED" w:rsidRPr="00AE4C7D">
        <w:rPr>
          <w:b/>
        </w:rPr>
        <w:t>ck</w:t>
      </w:r>
    </w:p>
    <w:p w:rsidR="00134F48" w:rsidRDefault="007B784F" w:rsidP="00134F48">
      <w:pPr>
        <w:rPr>
          <w:i/>
        </w:rPr>
      </w:pPr>
      <w:r>
        <w:t xml:space="preserve">Cycle Action Auckland </w:t>
      </w:r>
      <w:r w:rsidR="007B10E8">
        <w:t xml:space="preserve">was </w:t>
      </w:r>
      <w:r>
        <w:t>e</w:t>
      </w:r>
      <w:r w:rsidR="007B10E8">
        <w:t>stablished</w:t>
      </w:r>
      <w:r w:rsidR="007C212E">
        <w:t xml:space="preserve"> 14 years to advocate </w:t>
      </w:r>
      <w:r w:rsidR="00E801BC">
        <w:t>and</w:t>
      </w:r>
      <w:r w:rsidR="007C212E">
        <w:t xml:space="preserve"> provide a voice for cyclists in the whole city</w:t>
      </w:r>
      <w:r w:rsidR="00134F48">
        <w:t>.</w:t>
      </w:r>
      <w:r w:rsidR="00134F48" w:rsidRPr="00134F48">
        <w:t xml:space="preserve"> </w:t>
      </w:r>
      <w:r w:rsidR="00134F48">
        <w:t>Our volunteers work closely with Auckland Transport  and NZTA. We are affiliated to Cycle Advocates Network that has a National role in advocating for cycling.</w:t>
      </w:r>
      <w:r w:rsidR="00134F48">
        <w:br/>
        <w:t>Cycle Action Auckland has a paid membership of over 120, and around 1500 supporters including those through affiliated bodies.</w:t>
      </w:r>
    </w:p>
    <w:p w:rsidR="007B784F" w:rsidRPr="009C41C1" w:rsidRDefault="007B784F" w:rsidP="009C41C1">
      <w:pPr>
        <w:rPr>
          <w:rFonts w:ascii="Arial" w:eastAsia="Times New Roman" w:hAnsi="Arial" w:cs="Arial"/>
          <w:b/>
          <w:i/>
          <w:iCs/>
          <w:color w:val="222222"/>
          <w:sz w:val="20"/>
          <w:szCs w:val="20"/>
          <w:lang w:val="en-US"/>
        </w:rPr>
      </w:pPr>
      <w:r w:rsidRPr="007C0DD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Our Vision</w:t>
      </w:r>
      <w:r w:rsidRPr="007B784F">
        <w:rPr>
          <w:rFonts w:ascii="Arial" w:eastAsia="Times New Roman" w:hAnsi="Arial" w:cs="Arial"/>
          <w:b/>
          <w:i/>
          <w:iCs/>
          <w:color w:val="222222"/>
          <w:sz w:val="20"/>
          <w:szCs w:val="20"/>
          <w:lang w:val="en-US"/>
        </w:rPr>
        <w:t xml:space="preserve"> </w:t>
      </w:r>
      <w:r w:rsidR="009C41C1">
        <w:rPr>
          <w:rFonts w:ascii="Arial" w:eastAsia="Times New Roman" w:hAnsi="Arial" w:cs="Arial"/>
          <w:b/>
          <w:i/>
          <w:iCs/>
          <w:color w:val="222222"/>
          <w:sz w:val="20"/>
          <w:szCs w:val="20"/>
          <w:lang w:val="en-US"/>
        </w:rPr>
        <w:br/>
      </w:r>
      <w:r w:rsidRPr="007B784F">
        <w:rPr>
          <w:rFonts w:ascii="Arial" w:eastAsia="Times New Roman" w:hAnsi="Arial" w:cs="Arial"/>
          <w:b/>
          <w:i/>
          <w:iCs/>
          <w:color w:val="222222"/>
          <w:sz w:val="20"/>
          <w:szCs w:val="20"/>
          <w:lang w:val="en-US"/>
        </w:rPr>
        <w:t>“Cycling in Auckland is an attractive, safe and viable everyday choice for all our communities”</w:t>
      </w:r>
    </w:p>
    <w:p w:rsidR="007B784F" w:rsidRPr="00626E7A" w:rsidRDefault="007B784F" w:rsidP="007B7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val="en-US"/>
        </w:rPr>
      </w:pPr>
      <w:r w:rsidRPr="00626E7A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Our Aims</w:t>
      </w:r>
    </w:p>
    <w:p w:rsidR="007B784F" w:rsidRPr="007B784F" w:rsidRDefault="007B784F" w:rsidP="007B7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val="en-US"/>
        </w:rPr>
      </w:pPr>
      <w:r w:rsidRPr="00626E7A">
        <w:rPr>
          <w:rFonts w:ascii="Arial" w:eastAsia="Times New Roman" w:hAnsi="Arial" w:cs="Arial"/>
          <w:color w:val="222222"/>
          <w:sz w:val="20"/>
          <w:szCs w:val="20"/>
          <w:lang w:val="en-US"/>
        </w:rPr>
        <w:t> For Cycling:</w:t>
      </w:r>
    </w:p>
    <w:tbl>
      <w:tblPr>
        <w:tblpPr w:leftFromText="180" w:rightFromText="180" w:vertAnchor="text" w:tblpY="1"/>
        <w:tblOverlap w:val="never"/>
        <w:tblW w:w="83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4011"/>
        <w:gridCol w:w="2031"/>
      </w:tblGrid>
      <w:tr w:rsidR="007B784F" w:rsidRPr="00626E7A" w:rsidTr="007B784F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:rsidR="007B784F" w:rsidRPr="00626E7A" w:rsidRDefault="007B784F" w:rsidP="007B784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7"/>
                <w:szCs w:val="17"/>
                <w:lang w:val="en-US"/>
              </w:rPr>
            </w:pPr>
            <w:r w:rsidRPr="00626E7A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Champion the Benefits,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:rsidR="007B784F" w:rsidRPr="00626E7A" w:rsidRDefault="007B784F" w:rsidP="007B784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7"/>
                <w:szCs w:val="17"/>
                <w:lang w:val="en-US"/>
              </w:rPr>
            </w:pPr>
            <w:r w:rsidRPr="00626E7A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Collaborate, Lobby and  Hold Accountable,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:rsidR="007B784F" w:rsidRPr="00626E7A" w:rsidRDefault="007B784F" w:rsidP="007B784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7"/>
                <w:szCs w:val="17"/>
                <w:lang w:val="en-US"/>
              </w:rPr>
            </w:pPr>
            <w:r w:rsidRPr="00626E7A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Remove the Barriers</w:t>
            </w:r>
          </w:p>
        </w:tc>
      </w:tr>
    </w:tbl>
    <w:p w:rsidR="007B784F" w:rsidRDefault="007B784F" w:rsidP="007C212E"/>
    <w:p w:rsidR="00082890" w:rsidRPr="00626E7A" w:rsidRDefault="00082890" w:rsidP="00082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val="en-US"/>
        </w:rPr>
      </w:pPr>
      <w:r w:rsidRPr="00626E7A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 xml:space="preserve">Our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Involvement</w:t>
      </w:r>
    </w:p>
    <w:p w:rsidR="007C212E" w:rsidRDefault="007C212E" w:rsidP="007C212E">
      <w:r>
        <w:t xml:space="preserve">The Ponsonby Road Masterplan </w:t>
      </w:r>
      <w:r w:rsidR="00082890">
        <w:t>invited</w:t>
      </w:r>
      <w:r>
        <w:t xml:space="preserve"> Cycle Action to be on the Working </w:t>
      </w:r>
      <w:r w:rsidR="00082890">
        <w:t>Group</w:t>
      </w:r>
      <w:r>
        <w:t xml:space="preserve"> to produce the draft. Their participant attended all planning sessions and feed strongly into the cycling  provision aspect of the plan but also (with an architectural background </w:t>
      </w:r>
      <w:r w:rsidR="009C41C1">
        <w:t>and</w:t>
      </w:r>
      <w:r>
        <w:t xml:space="preserve"> being a long time resident) </w:t>
      </w:r>
      <w:r w:rsidR="00082890">
        <w:t>contributed</w:t>
      </w:r>
      <w:r>
        <w:t xml:space="preserve"> constructively on all other aspects of the plan.</w:t>
      </w:r>
    </w:p>
    <w:p w:rsidR="00082890" w:rsidRPr="008C6569" w:rsidRDefault="00082890" w:rsidP="007C212E">
      <w:r w:rsidRPr="008C6569">
        <w:rPr>
          <w:b/>
        </w:rPr>
        <w:t>Key Outcomes</w:t>
      </w:r>
      <w:r w:rsidRPr="008C6569">
        <w:rPr>
          <w:b/>
        </w:rPr>
        <w:br/>
      </w:r>
      <w:r w:rsidR="00FE4812">
        <w:t>Cycle Action Auckland a</w:t>
      </w:r>
      <w:r w:rsidR="001735D5">
        <w:t>gree</w:t>
      </w:r>
      <w:r w:rsidR="00134F48">
        <w:t>s</w:t>
      </w:r>
      <w:r w:rsidR="001735D5">
        <w:t xml:space="preserve"> strongly with </w:t>
      </w:r>
      <w:r w:rsidR="008C6569">
        <w:br/>
      </w:r>
      <w:r w:rsidR="008C6569">
        <w:rPr>
          <w:i/>
          <w:sz w:val="28"/>
          <w:szCs w:val="28"/>
        </w:rPr>
        <w:t>M</w:t>
      </w:r>
      <w:r w:rsidR="001735D5" w:rsidRPr="00860624">
        <w:rPr>
          <w:i/>
          <w:sz w:val="28"/>
          <w:szCs w:val="28"/>
        </w:rPr>
        <w:t>ak</w:t>
      </w:r>
      <w:r w:rsidR="008C6569">
        <w:rPr>
          <w:i/>
          <w:sz w:val="28"/>
          <w:szCs w:val="28"/>
        </w:rPr>
        <w:t>e</w:t>
      </w:r>
      <w:r w:rsidR="001735D5" w:rsidRPr="00860624">
        <w:rPr>
          <w:i/>
          <w:sz w:val="28"/>
          <w:szCs w:val="28"/>
        </w:rPr>
        <w:t xml:space="preserve"> </w:t>
      </w:r>
      <w:r w:rsidR="00860624" w:rsidRPr="00640DC6">
        <w:rPr>
          <w:i/>
          <w:sz w:val="28"/>
          <w:szCs w:val="28"/>
        </w:rPr>
        <w:t xml:space="preserve">Ponsonby Road safer for pedestrians </w:t>
      </w:r>
      <w:r w:rsidR="00860624">
        <w:rPr>
          <w:i/>
          <w:sz w:val="28"/>
          <w:szCs w:val="28"/>
        </w:rPr>
        <w:t xml:space="preserve">and cyclists </w:t>
      </w:r>
      <w:r w:rsidR="00860624" w:rsidRPr="00640DC6">
        <w:rPr>
          <w:i/>
          <w:sz w:val="28"/>
          <w:szCs w:val="28"/>
        </w:rPr>
        <w:t>along its length</w:t>
      </w:r>
    </w:p>
    <w:p w:rsidR="00A00509" w:rsidRDefault="008C6569" w:rsidP="00134F48">
      <w:r>
        <w:t xml:space="preserve">A calmed street with dedicated provision for safe cycling is our expectation for Ponsonby Road </w:t>
      </w:r>
      <w:r w:rsidR="00A00509">
        <w:t xml:space="preserve"> to </w:t>
      </w:r>
      <w:r>
        <w:t xml:space="preserve">become a shopping, eating and general enjoyment mecca for cyclists. </w:t>
      </w:r>
      <w:r w:rsidR="00A00509">
        <w:t xml:space="preserve">However </w:t>
      </w:r>
      <w:r>
        <w:t xml:space="preserve">other </w:t>
      </w:r>
      <w:r w:rsidR="00A00509">
        <w:t>benefits will result if cyclists are given dedicated space – pedestrians will have less conflict with bikes &amp; get an extra buffer  from car traffic.</w:t>
      </w:r>
      <w:r w:rsidR="00FE4812">
        <w:t xml:space="preserve"> </w:t>
      </w:r>
      <w:r w:rsidR="00A00509">
        <w:t xml:space="preserve">NZTA notes (in Pedestrian Planning and Design Guide) that cycle lanes improve pedestrian crash records by 30%. </w:t>
      </w:r>
    </w:p>
    <w:p w:rsidR="00FE4812" w:rsidRDefault="00FE4812" w:rsidP="00134F48">
      <w:r>
        <w:t xml:space="preserve">Providing Copenhagen lanes not only provide better safety for cyclists but  they make people FEEL safe on bikes, creating an environment where people are wanting to cycle. </w:t>
      </w:r>
    </w:p>
    <w:p w:rsidR="00FE4812" w:rsidRDefault="00FE4812" w:rsidP="007C212E">
      <w:r>
        <w:t>Cycle Action Auckland agree</w:t>
      </w:r>
      <w:r w:rsidR="00134F48">
        <w:t>s</w:t>
      </w:r>
      <w:r>
        <w:t xml:space="preserve"> strongly with </w:t>
      </w:r>
      <w:r>
        <w:br/>
      </w:r>
      <w:r>
        <w:rPr>
          <w:i/>
          <w:sz w:val="28"/>
          <w:szCs w:val="28"/>
        </w:rPr>
        <w:t>Develop</w:t>
      </w:r>
      <w:r w:rsidRPr="00860624">
        <w:rPr>
          <w:i/>
          <w:sz w:val="28"/>
          <w:szCs w:val="28"/>
        </w:rPr>
        <w:t xml:space="preserve"> </w:t>
      </w:r>
      <w:r w:rsidRPr="00640DC6">
        <w:rPr>
          <w:i/>
          <w:sz w:val="28"/>
          <w:szCs w:val="28"/>
        </w:rPr>
        <w:t xml:space="preserve">Ponsonby Road </w:t>
      </w:r>
      <w:r>
        <w:rPr>
          <w:i/>
          <w:sz w:val="28"/>
          <w:szCs w:val="28"/>
        </w:rPr>
        <w:t>as a vibrant street that balances the needs of users</w:t>
      </w:r>
      <w:r w:rsidR="0065330E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br/>
        <w:t>(Also we recognise the role of Ponsonby as a key entertainment and boutique shopping destination</w:t>
      </w:r>
      <w:r w:rsidR="0065330E">
        <w:rPr>
          <w:i/>
          <w:sz w:val="28"/>
          <w:szCs w:val="28"/>
        </w:rPr>
        <w:t xml:space="preserve"> whilst providing for a variety of housing types &amp; employment opportunities.)</w:t>
      </w:r>
    </w:p>
    <w:p w:rsidR="00E263BA" w:rsidRDefault="00E263BA" w:rsidP="007B10E8">
      <w:r>
        <w:lastRenderedPageBreak/>
        <w:t>Increased users cycling on</w:t>
      </w:r>
      <w:r w:rsidR="0065330E">
        <w:t xml:space="preserve"> Ponsonby </w:t>
      </w:r>
      <w:r>
        <w:t xml:space="preserve"> Road will make it</w:t>
      </w:r>
      <w:r w:rsidR="00AE4C7D">
        <w:t xml:space="preserve"> more vibrant  as c</w:t>
      </w:r>
      <w:r>
        <w:t>yclist</w:t>
      </w:r>
      <w:r w:rsidR="00AE4C7D">
        <w:t>s, like pedestrian</w:t>
      </w:r>
      <w:r w:rsidR="00744A0A">
        <w:t>s</w:t>
      </w:r>
      <w:r w:rsidR="00AE4C7D">
        <w:t>,</w:t>
      </w:r>
      <w:r w:rsidR="00744A0A">
        <w:t xml:space="preserve"> </w:t>
      </w:r>
      <w:r>
        <w:t xml:space="preserve">actually make eye contact and are more likely to stop </w:t>
      </w:r>
      <w:r w:rsidR="004844B7">
        <w:t xml:space="preserve">and </w:t>
      </w:r>
      <w:r>
        <w:t xml:space="preserve"> chat</w:t>
      </w:r>
      <w:r w:rsidR="004844B7">
        <w:t>, pause for a coffee</w:t>
      </w:r>
      <w:r w:rsidR="00744A0A">
        <w:t xml:space="preserve">/beer/glass of wine </w:t>
      </w:r>
      <w:r w:rsidR="004844B7">
        <w:t xml:space="preserve"> or browse, unlike car drivers</w:t>
      </w:r>
    </w:p>
    <w:p w:rsidR="00FE4812" w:rsidRDefault="004844B7" w:rsidP="007B10E8">
      <w:r>
        <w:t xml:space="preserve">Cycle facilities will bring </w:t>
      </w:r>
      <w:r w:rsidR="0065330E">
        <w:t>customers that actually stop &amp; shop at businesses that</w:t>
      </w:r>
      <w:r w:rsidR="007B10E8">
        <w:t xml:space="preserve"> provide services for everyday </w:t>
      </w:r>
      <w:r w:rsidR="0065330E">
        <w:t>residents &amp; workers,</w:t>
      </w:r>
    </w:p>
    <w:p w:rsidR="004844B7" w:rsidRDefault="004844B7" w:rsidP="007B10E8">
      <w:r>
        <w:t xml:space="preserve">Cyclists </w:t>
      </w:r>
      <w:r w:rsidR="00CB04D3">
        <w:t>tend</w:t>
      </w:r>
      <w:r>
        <w:t xml:space="preserve"> to be ‘localists’ providing a boon to </w:t>
      </w:r>
      <w:r w:rsidR="00CB04D3">
        <w:t>neighbourhood shops and restaurants. Research  has found cycle lanes encourage people to shop in their community rather than heading to a mall 5-10km away.</w:t>
      </w:r>
      <w:r w:rsidR="00134F48">
        <w:t xml:space="preserve"> </w:t>
      </w:r>
      <w:r w:rsidR="000001B2">
        <w:t xml:space="preserve">See for example, </w:t>
      </w:r>
      <w:hyperlink r:id="rId8" w:history="1">
        <w:r w:rsidR="000001B2" w:rsidRPr="000001B2">
          <w:rPr>
            <w:rStyle w:val="Hyperlink"/>
          </w:rPr>
          <w:t xml:space="preserve">No </w:t>
        </w:r>
        <w:r w:rsidR="00C769DA">
          <w:rPr>
            <w:rStyle w:val="Hyperlink"/>
          </w:rPr>
          <w:t>B</w:t>
        </w:r>
        <w:r w:rsidR="000001B2" w:rsidRPr="000001B2">
          <w:rPr>
            <w:rStyle w:val="Hyperlink"/>
          </w:rPr>
          <w:t>ike Lanes Don’t Hurt Retail Business</w:t>
        </w:r>
      </w:hyperlink>
    </w:p>
    <w:p w:rsidR="00052DE2" w:rsidRPr="00052DE2" w:rsidRDefault="004844B7" w:rsidP="007B10E8">
      <w:r>
        <w:t>Copenhagen (or even any protected) cycle lane inside parked cars provide a buffer  that will make it more pleasant , to sit next to the road at a footpath café, to walk along the shop fronts and even to cross the footpath.</w:t>
      </w:r>
      <w:r w:rsidR="00052DE2">
        <w:br/>
      </w:r>
      <w:r w:rsidR="00052DE2">
        <w:br/>
        <w:t>Cycle Action Auckland agree</w:t>
      </w:r>
      <w:r w:rsidR="00134F48">
        <w:t>s</w:t>
      </w:r>
      <w:r w:rsidR="00052DE2">
        <w:t xml:space="preserve"> with outcome to</w:t>
      </w:r>
      <w:r w:rsidR="00052DE2">
        <w:br/>
      </w:r>
      <w:r w:rsidR="00052DE2" w:rsidRPr="009C41C1">
        <w:rPr>
          <w:i/>
          <w:sz w:val="28"/>
          <w:szCs w:val="28"/>
        </w:rPr>
        <w:t>Protect, enhance,</w:t>
      </w:r>
      <w:r w:rsidR="00C2045E" w:rsidRPr="009C41C1">
        <w:rPr>
          <w:i/>
          <w:sz w:val="28"/>
          <w:szCs w:val="28"/>
        </w:rPr>
        <w:t xml:space="preserve"> </w:t>
      </w:r>
      <w:r w:rsidR="00052DE2" w:rsidRPr="009C41C1">
        <w:rPr>
          <w:i/>
          <w:sz w:val="28"/>
          <w:szCs w:val="28"/>
        </w:rPr>
        <w:t xml:space="preserve">celebrate </w:t>
      </w:r>
      <w:r w:rsidR="00C2045E" w:rsidRPr="009C41C1">
        <w:rPr>
          <w:i/>
          <w:sz w:val="28"/>
          <w:szCs w:val="28"/>
        </w:rPr>
        <w:t>and interpret the historic and</w:t>
      </w:r>
      <w:r w:rsidR="00052DE2" w:rsidRPr="009C41C1">
        <w:rPr>
          <w:i/>
          <w:sz w:val="28"/>
          <w:szCs w:val="28"/>
        </w:rPr>
        <w:t xml:space="preserve"> cultural heritage</w:t>
      </w:r>
      <w:r w:rsidR="00C2045E" w:rsidRPr="009C41C1">
        <w:rPr>
          <w:i/>
          <w:sz w:val="28"/>
          <w:szCs w:val="28"/>
        </w:rPr>
        <w:t xml:space="preserve"> of Ponsonby Road</w:t>
      </w:r>
    </w:p>
    <w:p w:rsidR="00744A0A" w:rsidRDefault="00052DE2" w:rsidP="007B10E8">
      <w:r>
        <w:t>A calmed street with dedicated provision for safe cycling</w:t>
      </w:r>
      <w:r w:rsidR="00C2045E">
        <w:t xml:space="preserve"> allows the attributes of Ponsonby Road to be better appreciated. </w:t>
      </w:r>
      <w:r>
        <w:t xml:space="preserve"> </w:t>
      </w:r>
      <w:r w:rsidR="00C2045E">
        <w:t xml:space="preserve">We would not favour gratuitous ‘commemorative’ features  that tend to date. </w:t>
      </w:r>
      <w:r w:rsidR="00744A0A">
        <w:t>An example of an appropriate marker could be a drinking fountain at the top of Western Park for active passersby that alludes to the Tuna mau water course in the valley.</w:t>
      </w:r>
    </w:p>
    <w:p w:rsidR="00784E62" w:rsidRDefault="00744A0A" w:rsidP="009C41C1">
      <w:pPr>
        <w:pStyle w:val="ListParagraph"/>
        <w:ind w:left="0"/>
      </w:pPr>
      <w:r>
        <w:t>Cycle Action Auckland agree</w:t>
      </w:r>
      <w:r w:rsidR="00134F48">
        <w:t>s</w:t>
      </w:r>
      <w:r>
        <w:t xml:space="preserve"> with outcome to</w:t>
      </w:r>
      <w:r>
        <w:br/>
      </w:r>
      <w:r>
        <w:rPr>
          <w:i/>
          <w:sz w:val="28"/>
          <w:szCs w:val="28"/>
        </w:rPr>
        <w:t xml:space="preserve">Contribute to the achievement of region-wide improvements to the natural environment </w:t>
      </w:r>
      <w:r w:rsidR="009C41C1">
        <w:rPr>
          <w:i/>
          <w:sz w:val="28"/>
          <w:szCs w:val="28"/>
        </w:rPr>
        <w:br/>
      </w:r>
      <w:r w:rsidR="007B10E8">
        <w:t>H</w:t>
      </w:r>
      <w:r>
        <w:t>armful emissions &amp; con</w:t>
      </w:r>
      <w:r w:rsidR="00D84015">
        <w:t>tributions to water run-off are naturally reduced by more people moving around on bicycles rather than cars.</w:t>
      </w:r>
    </w:p>
    <w:p w:rsidR="00784E62" w:rsidRDefault="00134F48" w:rsidP="009C41C1">
      <w:pPr>
        <w:pStyle w:val="ListParagraph"/>
        <w:ind w:left="0"/>
      </w:pPr>
      <w:r>
        <w:t>We note that illustrations of Copenhagen lanes in the document give some implication that tree bays in the ‘parkin</w:t>
      </w:r>
      <w:r w:rsidR="000158D0">
        <w:t>g</w:t>
      </w:r>
      <w:r>
        <w:t>’</w:t>
      </w:r>
      <w:r w:rsidR="000158D0">
        <w:t xml:space="preserve"> zone are not as achievable</w:t>
      </w:r>
      <w:r>
        <w:t xml:space="preserve"> </w:t>
      </w:r>
      <w:r w:rsidR="000158D0">
        <w:t>where  bikes are accommodated between  the kerb &amp; parked cars.  This is not so and the potential for planting is even greater where car</w:t>
      </w:r>
      <w:r w:rsidR="007B10E8">
        <w:t xml:space="preserve"> </w:t>
      </w:r>
      <w:r w:rsidR="000158D0">
        <w:t xml:space="preserve">(passenger) door protection zone is added. </w:t>
      </w:r>
    </w:p>
    <w:p w:rsidR="00784E62" w:rsidRDefault="00784E62" w:rsidP="00784E62">
      <w:pPr>
        <w:pStyle w:val="ListParagraph"/>
      </w:pPr>
    </w:p>
    <w:p w:rsidR="00EF0AEB" w:rsidRDefault="00784E62" w:rsidP="00784E62">
      <w:pPr>
        <w:rPr>
          <w:b/>
        </w:rPr>
      </w:pPr>
      <w:r>
        <w:rPr>
          <w:b/>
        </w:rPr>
        <w:t xml:space="preserve">Transport Questions </w:t>
      </w:r>
      <w:r>
        <w:br/>
      </w:r>
      <w:r w:rsidR="00EF0AEB">
        <w:rPr>
          <w:b/>
        </w:rPr>
        <w:t>6 Three Lamps</w:t>
      </w:r>
    </w:p>
    <w:p w:rsidR="00784E62" w:rsidRPr="00EB41D5" w:rsidRDefault="00784E62" w:rsidP="00784E62">
      <w:pPr>
        <w:rPr>
          <w:lang w:val="en-US"/>
        </w:rPr>
      </w:pPr>
      <w:r>
        <w:t>Cycle Action Auckland  supports Option C</w:t>
      </w:r>
    </w:p>
    <w:p w:rsidR="00784E62" w:rsidRDefault="00784E62" w:rsidP="00744E68">
      <w:pPr>
        <w:ind w:left="360"/>
      </w:pPr>
      <w:r>
        <w:t>But would like to Copenhagen lanes  or protected cycle lanes, especially as here there is width to give protection from car door openings and there are not driveways</w:t>
      </w:r>
    </w:p>
    <w:p w:rsidR="00784E62" w:rsidRDefault="00784E62" w:rsidP="00744E68">
      <w:pPr>
        <w:ind w:left="360"/>
      </w:pPr>
      <w:r>
        <w:t xml:space="preserve">Provision as above should provide </w:t>
      </w:r>
      <w:r w:rsidR="00EF0AEB">
        <w:t>continuity to the cycle facility further south</w:t>
      </w:r>
    </w:p>
    <w:p w:rsidR="00784E62" w:rsidRDefault="00784E62" w:rsidP="00744E68">
      <w:pPr>
        <w:ind w:left="360"/>
      </w:pPr>
      <w:r>
        <w:lastRenderedPageBreak/>
        <w:t>Parking availability indicators would help any loss of parking</w:t>
      </w:r>
    </w:p>
    <w:p w:rsidR="00EF0AEB" w:rsidRPr="00EF0AEB" w:rsidRDefault="00EF0AEB" w:rsidP="000158D0">
      <w:pPr>
        <w:rPr>
          <w:b/>
        </w:rPr>
      </w:pPr>
      <w:r>
        <w:rPr>
          <w:b/>
        </w:rPr>
        <w:t>7</w:t>
      </w:r>
      <w:r w:rsidRPr="00EF0AEB">
        <w:rPr>
          <w:b/>
        </w:rPr>
        <w:t xml:space="preserve"> Three Lamps</w:t>
      </w:r>
      <w:r>
        <w:rPr>
          <w:b/>
        </w:rPr>
        <w:t xml:space="preserve"> to Franklin Road</w:t>
      </w:r>
    </w:p>
    <w:p w:rsidR="00784E62" w:rsidRPr="00EB41D5" w:rsidRDefault="00784E62" w:rsidP="00744E68">
      <w:pPr>
        <w:rPr>
          <w:lang w:val="en-US"/>
        </w:rPr>
      </w:pPr>
      <w:r w:rsidRPr="00EB41D5">
        <w:rPr>
          <w:lang w:val="en-US"/>
        </w:rPr>
        <w:t xml:space="preserve">Cycle Action prefers Concept </w:t>
      </w:r>
      <w:r w:rsidR="00AA58C6">
        <w:rPr>
          <w:lang w:val="en-US"/>
        </w:rPr>
        <w:t>B</w:t>
      </w:r>
      <w:bookmarkStart w:id="0" w:name="_GoBack"/>
      <w:bookmarkEnd w:id="0"/>
      <w:r w:rsidRPr="00EB41D5">
        <w:rPr>
          <w:lang w:val="en-US"/>
        </w:rPr>
        <w:t xml:space="preserve"> </w:t>
      </w:r>
    </w:p>
    <w:p w:rsidR="00784E62" w:rsidRDefault="00784E62" w:rsidP="00EF0AEB">
      <w:pPr>
        <w:ind w:left="360"/>
      </w:pPr>
      <w:r>
        <w:t>But would like to Copenhagen lanes especially as here there is width to give protection from car door openings</w:t>
      </w:r>
    </w:p>
    <w:p w:rsidR="00EF0AEB" w:rsidRDefault="00784E62" w:rsidP="00EF0AEB">
      <w:pPr>
        <w:ind w:left="360"/>
      </w:pPr>
      <w:r>
        <w:t>Parking availability indicators would help any loss of parking</w:t>
      </w:r>
    </w:p>
    <w:p w:rsidR="00EF0AEB" w:rsidRPr="00EF0AEB" w:rsidRDefault="00EF0AEB" w:rsidP="000158D0">
      <w:pPr>
        <w:rPr>
          <w:b/>
        </w:rPr>
      </w:pPr>
      <w:r>
        <w:rPr>
          <w:b/>
        </w:rPr>
        <w:t xml:space="preserve">8 </w:t>
      </w:r>
      <w:r w:rsidRPr="00EF0AEB">
        <w:rPr>
          <w:b/>
        </w:rPr>
        <w:t>Franklin Road to</w:t>
      </w:r>
      <w:r>
        <w:rPr>
          <w:b/>
        </w:rPr>
        <w:t xml:space="preserve"> Great North Road</w:t>
      </w:r>
    </w:p>
    <w:p w:rsidR="00744E68" w:rsidRPr="002218D4" w:rsidRDefault="00744E68" w:rsidP="00744E68">
      <w:pPr>
        <w:rPr>
          <w:lang w:val="en-US"/>
        </w:rPr>
      </w:pPr>
      <w:r w:rsidRPr="002218D4">
        <w:rPr>
          <w:lang w:val="en-US"/>
        </w:rPr>
        <w:t>Cycle Action supports Concept C</w:t>
      </w:r>
    </w:p>
    <w:p w:rsidR="00744E68" w:rsidRDefault="00744E68" w:rsidP="00744E68">
      <w:pPr>
        <w:ind w:left="360"/>
      </w:pPr>
      <w:r>
        <w:t xml:space="preserve">But would like to Copenhagen lanes especially as an ‘away from kerb’ cycle lane would make the clearway </w:t>
      </w:r>
      <w:r w:rsidR="002218D4">
        <w:t>arr</w:t>
      </w:r>
      <w:r>
        <w:t xml:space="preserve">angement pretty strange. </w:t>
      </w:r>
    </w:p>
    <w:p w:rsidR="00744E68" w:rsidRDefault="00744E68" w:rsidP="00744E68">
      <w:pPr>
        <w:ind w:left="360"/>
      </w:pPr>
      <w:r>
        <w:t>When bus volumes grow  and clearway means heavy buses adjacent to the cycle lane a relief  alternative partly through the top of Western Park would be desirable, particularly to less confident cyclists.</w:t>
      </w:r>
    </w:p>
    <w:p w:rsidR="00744E68" w:rsidRDefault="00744E68" w:rsidP="00744E68">
      <w:pPr>
        <w:ind w:left="360"/>
      </w:pPr>
      <w:r>
        <w:t>We dislike the substandard median strip, and would suggest a reduction to one traffic lane</w:t>
      </w:r>
      <w:r w:rsidR="000158D0">
        <w:t xml:space="preserve"> north-bound before supporting </w:t>
      </w:r>
      <w:r>
        <w:t>reduction in footpaths. This would then also allow door-protection for cycle lane users.</w:t>
      </w:r>
    </w:p>
    <w:p w:rsidR="00744E68" w:rsidRDefault="002218D4" w:rsidP="003B3E2A">
      <w:pPr>
        <w:rPr>
          <w:b/>
        </w:rPr>
      </w:pPr>
      <w:r>
        <w:rPr>
          <w:b/>
        </w:rPr>
        <w:t>9</w:t>
      </w:r>
      <w:r w:rsidR="00744E68">
        <w:rPr>
          <w:b/>
        </w:rPr>
        <w:t xml:space="preserve"> </w:t>
      </w:r>
      <w:r>
        <w:rPr>
          <w:b/>
        </w:rPr>
        <w:t>Pollen Street</w:t>
      </w:r>
    </w:p>
    <w:p w:rsidR="002218D4" w:rsidRPr="002218D4" w:rsidRDefault="002218D4" w:rsidP="002218D4">
      <w:pPr>
        <w:rPr>
          <w:lang w:val="en-US"/>
        </w:rPr>
      </w:pPr>
      <w:r w:rsidRPr="002218D4">
        <w:rPr>
          <w:lang w:val="en-US"/>
        </w:rPr>
        <w:t>Cycle Action supports the concept of ‘shared space’ at top of Pollen St</w:t>
      </w:r>
    </w:p>
    <w:p w:rsidR="002218D4" w:rsidRPr="007B10E8" w:rsidRDefault="002218D4" w:rsidP="007B10E8">
      <w:pPr>
        <w:ind w:left="360"/>
      </w:pPr>
      <w:r w:rsidRPr="007B10E8">
        <w:t>Concept A is preferable but pocket park earlier outlined was better – a clear delineation of shared space (by paving or whatever and no (especially angled)</w:t>
      </w:r>
      <w:r w:rsidR="00F04745">
        <w:t xml:space="preserve"> </w:t>
      </w:r>
      <w:r w:rsidRPr="007B10E8">
        <w:t>parking) and then the intensively angle-parked street signaled by standard road</w:t>
      </w:r>
      <w:r w:rsidR="00F04745">
        <w:t xml:space="preserve"> surface treatment.</w:t>
      </w:r>
    </w:p>
    <w:p w:rsidR="002218D4" w:rsidRDefault="00F04745" w:rsidP="007B10E8">
      <w:pPr>
        <w:ind w:left="360"/>
      </w:pPr>
      <w:r>
        <w:t>This is</w:t>
      </w:r>
      <w:r w:rsidR="002218D4">
        <w:t xml:space="preserve"> a great place for more user friendly bike parking (Nearby Foodcourt is a high-turnover attraction for locals (especially younger ones).</w:t>
      </w:r>
    </w:p>
    <w:p w:rsidR="002218D4" w:rsidRDefault="002218D4" w:rsidP="007B10E8">
      <w:pPr>
        <w:ind w:left="360"/>
      </w:pPr>
      <w:r>
        <w:t>No right turn into Pollen important t for cycle &amp; pedestrian safety.</w:t>
      </w:r>
    </w:p>
    <w:p w:rsidR="002218D4" w:rsidRDefault="002218D4" w:rsidP="003B3E2A">
      <w:pPr>
        <w:rPr>
          <w:b/>
        </w:rPr>
      </w:pPr>
      <w:r>
        <w:rPr>
          <w:b/>
        </w:rPr>
        <w:t>10 Rose Road Shared Space</w:t>
      </w:r>
    </w:p>
    <w:p w:rsidR="002218D4" w:rsidRPr="002218D4" w:rsidRDefault="002218D4" w:rsidP="002218D4">
      <w:pPr>
        <w:rPr>
          <w:lang w:val="en-US"/>
        </w:rPr>
      </w:pPr>
      <w:r w:rsidRPr="002218D4">
        <w:rPr>
          <w:lang w:val="en-US"/>
        </w:rPr>
        <w:t xml:space="preserve">Cycle Action supports the concept of ‘shared space’ at top of </w:t>
      </w:r>
      <w:r w:rsidR="00F04745">
        <w:rPr>
          <w:lang w:val="en-US"/>
        </w:rPr>
        <w:t>Rose Road</w:t>
      </w:r>
      <w:r w:rsidR="00285B5A">
        <w:rPr>
          <w:lang w:val="en-US"/>
        </w:rPr>
        <w:t xml:space="preserve"> with no vehicular traffic apart from that to &amp; from adjacent properties.</w:t>
      </w:r>
    </w:p>
    <w:p w:rsidR="00285B5A" w:rsidRPr="00285B5A" w:rsidRDefault="00285B5A" w:rsidP="00285B5A">
      <w:pPr>
        <w:rPr>
          <w:lang w:val="en-US"/>
        </w:rPr>
      </w:pPr>
      <w:r w:rsidRPr="00285B5A">
        <w:rPr>
          <w:lang w:val="en-US"/>
        </w:rPr>
        <w:t xml:space="preserve">Rose Road is a popular and relatively  quiet cycle route from Grey Lynn so we assume cycles could </w:t>
      </w:r>
      <w:r>
        <w:rPr>
          <w:lang w:val="en-US"/>
        </w:rPr>
        <w:t xml:space="preserve">still </w:t>
      </w:r>
      <w:r w:rsidRPr="00285B5A">
        <w:rPr>
          <w:lang w:val="en-US"/>
        </w:rPr>
        <w:t>travel through it.</w:t>
      </w:r>
    </w:p>
    <w:p w:rsidR="00285B5A" w:rsidRDefault="00285B5A" w:rsidP="00285B5A">
      <w:r>
        <w:rPr>
          <w:b/>
        </w:rPr>
        <w:t>St Mary’s Road</w:t>
      </w:r>
    </w:p>
    <w:p w:rsidR="00285B5A" w:rsidRPr="00285B5A" w:rsidRDefault="00285B5A" w:rsidP="00285B5A">
      <w:pPr>
        <w:rPr>
          <w:lang w:val="en-US"/>
        </w:rPr>
      </w:pPr>
      <w:r w:rsidRPr="00285B5A">
        <w:rPr>
          <w:lang w:val="en-US"/>
        </w:rPr>
        <w:lastRenderedPageBreak/>
        <w:t xml:space="preserve">Cycle Action supports the concept of ‘shared space’ at </w:t>
      </w:r>
      <w:r w:rsidR="00F04745">
        <w:rPr>
          <w:lang w:val="en-US"/>
        </w:rPr>
        <w:t xml:space="preserve">the </w:t>
      </w:r>
      <w:r w:rsidRPr="00285B5A">
        <w:rPr>
          <w:lang w:val="en-US"/>
        </w:rPr>
        <w:t>head of Waikuta</w:t>
      </w:r>
    </w:p>
    <w:p w:rsidR="00285B5A" w:rsidRDefault="00285B5A" w:rsidP="00D26257">
      <w:r w:rsidRPr="00285B5A">
        <w:t>Great place for more user friendly bike parking (preferably sheltered) outside library</w:t>
      </w:r>
      <w:r w:rsidR="00D26257">
        <w:t>.</w:t>
      </w:r>
    </w:p>
    <w:p w:rsidR="00285B5A" w:rsidRDefault="00285B5A" w:rsidP="00D26257">
      <w:r>
        <w:t>The Post Office and Three Lamps provide enough maker to the entry to Ponsonby Road</w:t>
      </w:r>
      <w:r w:rsidR="00D26257">
        <w:t xml:space="preserve"> without any other major installation. The significance of Waikuta </w:t>
      </w:r>
      <w:r w:rsidR="00F04745">
        <w:t xml:space="preserve">would be </w:t>
      </w:r>
      <w:r w:rsidR="00D26257">
        <w:t>is better addressed in a more in depth interpretation.</w:t>
      </w:r>
    </w:p>
    <w:p w:rsidR="00B701C5" w:rsidRDefault="00B701C5" w:rsidP="00B701C5">
      <w:pPr>
        <w:rPr>
          <w:lang w:val="en-US"/>
        </w:rPr>
      </w:pPr>
      <w:r>
        <w:rPr>
          <w:b/>
        </w:rPr>
        <w:t>Ponsonby/Karangahape/Newton/</w:t>
      </w:r>
      <w:r w:rsidRPr="00041D41">
        <w:rPr>
          <w:b/>
        </w:rPr>
        <w:t>Great North Road</w:t>
      </w:r>
      <w:r w:rsidRPr="00041D41">
        <w:rPr>
          <w:b/>
          <w:lang w:val="en-US"/>
        </w:rPr>
        <w:t xml:space="preserve"> Jun</w:t>
      </w:r>
      <w:r>
        <w:rPr>
          <w:b/>
          <w:lang w:val="en-US"/>
        </w:rPr>
        <w:t>c</w:t>
      </w:r>
      <w:r w:rsidRPr="00041D41">
        <w:rPr>
          <w:b/>
          <w:lang w:val="en-US"/>
        </w:rPr>
        <w:t>tion</w:t>
      </w:r>
    </w:p>
    <w:p w:rsidR="00B701C5" w:rsidRPr="00DB1A6A" w:rsidRDefault="00B701C5" w:rsidP="00DB1A6A">
      <w:pPr>
        <w:ind w:left="360"/>
        <w:rPr>
          <w:lang w:val="en-US"/>
        </w:rPr>
      </w:pPr>
      <w:r w:rsidRPr="00DB1A6A">
        <w:rPr>
          <w:lang w:val="en-US"/>
        </w:rPr>
        <w:t xml:space="preserve">Cycle Action supports the concept of improved pedestrian </w:t>
      </w:r>
      <w:r w:rsidR="00F04745" w:rsidRPr="00DB1A6A">
        <w:rPr>
          <w:lang w:val="en-US"/>
        </w:rPr>
        <w:t>and</w:t>
      </w:r>
      <w:r w:rsidRPr="00DB1A6A">
        <w:rPr>
          <w:lang w:val="en-US"/>
        </w:rPr>
        <w:t xml:space="preserve"> cyclist experience here but apart from the calming of the raised table, there does not appear to be any major improvement for cyclists</w:t>
      </w:r>
      <w:r w:rsidR="00D26257" w:rsidRPr="00DB1A6A">
        <w:rPr>
          <w:lang w:val="en-US"/>
        </w:rPr>
        <w:t>,</w:t>
      </w:r>
    </w:p>
    <w:p w:rsidR="00B701C5" w:rsidRPr="00DB1A6A" w:rsidRDefault="00B701C5" w:rsidP="00DB1A6A">
      <w:pPr>
        <w:ind w:left="360"/>
        <w:rPr>
          <w:lang w:val="en-US"/>
        </w:rPr>
      </w:pPr>
      <w:r w:rsidRPr="00DB1A6A">
        <w:rPr>
          <w:lang w:val="en-US"/>
        </w:rPr>
        <w:t xml:space="preserve">As a potential ‘cycling to CRL’ route this will be a major part of the ‘integrated transport network’. Currently it is the link to two of the busiest cycling  routes in Auckland – Karangahape </w:t>
      </w:r>
      <w:r w:rsidR="00F550E9" w:rsidRPr="00DB1A6A">
        <w:rPr>
          <w:lang w:val="en-US"/>
        </w:rPr>
        <w:t>Road  and the Nort</w:t>
      </w:r>
      <w:r w:rsidRPr="00DB1A6A">
        <w:rPr>
          <w:lang w:val="en-US"/>
        </w:rPr>
        <w:t>west</w:t>
      </w:r>
      <w:r w:rsidR="00F550E9" w:rsidRPr="00DB1A6A">
        <w:rPr>
          <w:lang w:val="en-US"/>
        </w:rPr>
        <w:t>ern</w:t>
      </w:r>
      <w:r w:rsidRPr="00DB1A6A">
        <w:rPr>
          <w:lang w:val="en-US"/>
        </w:rPr>
        <w:t xml:space="preserve"> cycleway via Newton Road.</w:t>
      </w:r>
    </w:p>
    <w:p w:rsidR="00F550E9" w:rsidRPr="00F550E9" w:rsidRDefault="00F550E9" w:rsidP="003B3E2A">
      <w:pPr>
        <w:rPr>
          <w:b/>
        </w:rPr>
      </w:pPr>
      <w:r w:rsidRPr="00F550E9">
        <w:rPr>
          <w:b/>
        </w:rPr>
        <w:t>1</w:t>
      </w:r>
      <w:r>
        <w:rPr>
          <w:b/>
        </w:rPr>
        <w:t>1 Bus Build-outs, Barnes Dance and Raised Tables</w:t>
      </w:r>
    </w:p>
    <w:p w:rsidR="00D26257" w:rsidRDefault="00F550E9" w:rsidP="00D26257">
      <w:r>
        <w:t>Cycle Action accepts:</w:t>
      </w:r>
      <w:r w:rsidR="00D26257">
        <w:br/>
      </w:r>
      <w:r>
        <w:t>That the Copenhagen lanes will cross the bus stop  build outs, where cyclists will have to give way to bus patrons</w:t>
      </w:r>
      <w:r w:rsidR="00D26257">
        <w:t>. These points will need close co-ordination with cycling design to ensure they do not create a conflict zone with pedestrians or pinch points.</w:t>
      </w:r>
    </w:p>
    <w:p w:rsidR="00F550E9" w:rsidRDefault="00D26257" w:rsidP="00B97C68">
      <w:pPr>
        <w:rPr>
          <w:lang w:val="en-US"/>
        </w:rPr>
      </w:pPr>
      <w:r w:rsidRPr="00B97C68">
        <w:rPr>
          <w:lang w:val="en-US"/>
        </w:rPr>
        <w:t xml:space="preserve">Cycle Action supports Barnes Dance </w:t>
      </w:r>
      <w:r w:rsidR="00B97C68">
        <w:rPr>
          <w:lang w:val="en-US"/>
        </w:rPr>
        <w:br/>
        <w:t xml:space="preserve">However In </w:t>
      </w:r>
      <w:r w:rsidR="00F04745">
        <w:rPr>
          <w:lang w:val="en-US"/>
        </w:rPr>
        <w:t xml:space="preserve">the </w:t>
      </w:r>
      <w:r w:rsidR="00B97C68">
        <w:rPr>
          <w:lang w:val="en-US"/>
        </w:rPr>
        <w:t xml:space="preserve">context of this total cycle –friendly neighbourhood but </w:t>
      </w:r>
      <w:r w:rsidRPr="00B97C68">
        <w:rPr>
          <w:lang w:val="en-US"/>
        </w:rPr>
        <w:t>we wou</w:t>
      </w:r>
      <w:r w:rsidR="00B97C68" w:rsidRPr="00B97C68">
        <w:rPr>
          <w:lang w:val="en-US"/>
        </w:rPr>
        <w:t xml:space="preserve">ld </w:t>
      </w:r>
      <w:r w:rsidR="00B97C68">
        <w:rPr>
          <w:lang w:val="en-US"/>
        </w:rPr>
        <w:t xml:space="preserve">strongly </w:t>
      </w:r>
      <w:r w:rsidR="00F04745">
        <w:rPr>
          <w:lang w:val="en-US"/>
        </w:rPr>
        <w:t xml:space="preserve">advocate </w:t>
      </w:r>
      <w:r w:rsidR="00B97C68">
        <w:rPr>
          <w:lang w:val="en-US"/>
        </w:rPr>
        <w:t xml:space="preserve">that these are </w:t>
      </w:r>
      <w:r w:rsidR="00F04745">
        <w:rPr>
          <w:lang w:val="en-US"/>
        </w:rPr>
        <w:t xml:space="preserve">made </w:t>
      </w:r>
      <w:r w:rsidR="00B97C68">
        <w:rPr>
          <w:lang w:val="en-US"/>
        </w:rPr>
        <w:t>legally useable by cyclists also.</w:t>
      </w:r>
    </w:p>
    <w:p w:rsidR="00B97C68" w:rsidRDefault="00B97C68" w:rsidP="00B97C68">
      <w:pPr>
        <w:rPr>
          <w:lang w:val="en-US"/>
        </w:rPr>
      </w:pPr>
      <w:r w:rsidRPr="00B97C68">
        <w:rPr>
          <w:lang w:val="en-US"/>
        </w:rPr>
        <w:t xml:space="preserve">Cycle Action supports </w:t>
      </w:r>
      <w:r>
        <w:rPr>
          <w:lang w:val="en-US"/>
        </w:rPr>
        <w:t xml:space="preserve">Raised </w:t>
      </w:r>
      <w:r w:rsidR="00F04745">
        <w:rPr>
          <w:lang w:val="en-US"/>
        </w:rPr>
        <w:t>P</w:t>
      </w:r>
      <w:r>
        <w:rPr>
          <w:lang w:val="en-US"/>
        </w:rPr>
        <w:t xml:space="preserve">edestrian </w:t>
      </w:r>
      <w:r w:rsidR="00F04745">
        <w:rPr>
          <w:lang w:val="en-US"/>
        </w:rPr>
        <w:t>T</w:t>
      </w:r>
      <w:r>
        <w:rPr>
          <w:lang w:val="en-US"/>
        </w:rPr>
        <w:t>ables</w:t>
      </w:r>
      <w:r w:rsidRPr="00B97C68">
        <w:rPr>
          <w:lang w:val="en-US"/>
        </w:rPr>
        <w:t xml:space="preserve"> </w:t>
      </w:r>
      <w:r w:rsidR="003B3E2A">
        <w:rPr>
          <w:lang w:val="en-US"/>
        </w:rPr>
        <w:t>:</w:t>
      </w:r>
      <w:r w:rsidR="003B3E2A">
        <w:rPr>
          <w:lang w:val="en-US"/>
        </w:rPr>
        <w:br/>
        <w:t>As w</w:t>
      </w:r>
      <w:r>
        <w:rPr>
          <w:lang w:val="en-US"/>
        </w:rPr>
        <w:t xml:space="preserve">e feel they are a much better </w:t>
      </w:r>
      <w:r w:rsidR="003B3E2A">
        <w:rPr>
          <w:lang w:val="en-US"/>
        </w:rPr>
        <w:t>traffic</w:t>
      </w:r>
      <w:r>
        <w:rPr>
          <w:lang w:val="en-US"/>
        </w:rPr>
        <w:t xml:space="preserve"> calming device than chicanes or narrowings.</w:t>
      </w:r>
      <w:r w:rsidR="003B3E2A">
        <w:rPr>
          <w:lang w:val="en-US"/>
        </w:rPr>
        <w:t xml:space="preserve"> </w:t>
      </w:r>
      <w:r>
        <w:rPr>
          <w:lang w:val="en-US"/>
        </w:rPr>
        <w:t xml:space="preserve">However In </w:t>
      </w:r>
      <w:r w:rsidR="003B3E2A">
        <w:rPr>
          <w:lang w:val="en-US"/>
        </w:rPr>
        <w:t xml:space="preserve">this </w:t>
      </w:r>
      <w:r>
        <w:rPr>
          <w:lang w:val="en-US"/>
        </w:rPr>
        <w:t>context</w:t>
      </w:r>
      <w:r w:rsidR="003B3E2A">
        <w:rPr>
          <w:lang w:val="en-US"/>
        </w:rPr>
        <w:t xml:space="preserve"> </w:t>
      </w:r>
      <w:r>
        <w:rPr>
          <w:lang w:val="en-US"/>
        </w:rPr>
        <w:t xml:space="preserve">they need to be designed to be </w:t>
      </w:r>
      <w:r w:rsidR="00F04745">
        <w:rPr>
          <w:lang w:val="en-US"/>
        </w:rPr>
        <w:t>cyclist</w:t>
      </w:r>
      <w:r>
        <w:rPr>
          <w:lang w:val="en-US"/>
        </w:rPr>
        <w:t xml:space="preserve"> friendly. </w:t>
      </w:r>
      <w:r w:rsidR="003B3E2A">
        <w:rPr>
          <w:lang w:val="en-US"/>
        </w:rPr>
        <w:br/>
        <w:t>If narrowings of side streets are adopted th</w:t>
      </w:r>
      <w:r w:rsidR="00F04745">
        <w:rPr>
          <w:lang w:val="en-US"/>
        </w:rPr>
        <w:t>e</w:t>
      </w:r>
      <w:r w:rsidR="003B3E2A">
        <w:rPr>
          <w:lang w:val="en-US"/>
        </w:rPr>
        <w:t>y should have cycle by-passes so cyclists aren’t crowded out by the constricted entries/exits. This is less of an issue when such treatments are  off a raised table (thereby slowing cars going in &amp; out).</w:t>
      </w:r>
    </w:p>
    <w:p w:rsidR="003B3E2A" w:rsidRPr="00F550E9" w:rsidRDefault="003B3E2A" w:rsidP="003B3E2A">
      <w:pPr>
        <w:rPr>
          <w:b/>
        </w:rPr>
      </w:pPr>
      <w:r w:rsidRPr="00F550E9">
        <w:rPr>
          <w:b/>
        </w:rPr>
        <w:t>1</w:t>
      </w:r>
      <w:r>
        <w:rPr>
          <w:b/>
        </w:rPr>
        <w:t>2 Copenhagen Lanes</w:t>
      </w:r>
      <w:r w:rsidR="007D09A9">
        <w:rPr>
          <w:b/>
        </w:rPr>
        <w:t xml:space="preserve"> etc</w:t>
      </w:r>
    </w:p>
    <w:p w:rsidR="00F550E9" w:rsidRPr="003B3E2A" w:rsidRDefault="003B3E2A" w:rsidP="0093337B">
      <w:r>
        <w:t xml:space="preserve">Cycle Action </w:t>
      </w:r>
      <w:r>
        <w:br/>
      </w:r>
      <w:r w:rsidR="00B77EAD">
        <w:t xml:space="preserve">strongly </w:t>
      </w:r>
      <w:r w:rsidR="0093337B">
        <w:t>a</w:t>
      </w:r>
      <w:r w:rsidR="007D09A9">
        <w:t xml:space="preserve">ppreciates that </w:t>
      </w:r>
      <w:r>
        <w:t xml:space="preserve"> Copenhagen</w:t>
      </w:r>
      <w:r w:rsidR="007D09A9">
        <w:t xml:space="preserve"> lanes  give cyclist their own distinctive zone</w:t>
      </w:r>
      <w:r w:rsidR="00F04745">
        <w:t xml:space="preserve">. </w:t>
      </w:r>
      <w:r w:rsidR="007D09A9">
        <w:t xml:space="preserve">In the context of other rich urban enhancement they would give Ponsonby its own ‘pacific’ equivalent to </w:t>
      </w:r>
      <w:r w:rsidR="0093337B">
        <w:t>the ‘european’ feel appreciated in northern hemisphere cities and a feeling of great safety for cyclists. (Note – as they raised they must always go between the kerb and any parked cars.)</w:t>
      </w:r>
      <w:r w:rsidR="0093337B">
        <w:br/>
        <w:t xml:space="preserve">We are concerned that the Copenhagen lanes do not </w:t>
      </w:r>
      <w:r w:rsidR="00B77EAD">
        <w:t xml:space="preserve">appear to </w:t>
      </w:r>
      <w:r w:rsidR="0093337B">
        <w:t xml:space="preserve">include a zone to protect cyclists from </w:t>
      </w:r>
      <w:r w:rsidR="0093337B">
        <w:lastRenderedPageBreak/>
        <w:t>passenger door openings &amp; feel this should be provided on any dedicated cycle lane adjacent to parked cars.</w:t>
      </w:r>
    </w:p>
    <w:p w:rsidR="00F550E9" w:rsidRPr="00B97C68" w:rsidRDefault="00F550E9" w:rsidP="00F550E9">
      <w:pPr>
        <w:ind w:firstLine="720"/>
        <w:rPr>
          <w:lang w:val="en-US"/>
        </w:rPr>
      </w:pPr>
    </w:p>
    <w:p w:rsidR="00B77EAD" w:rsidRDefault="00B77EAD" w:rsidP="00B77EAD">
      <w:r>
        <w:t xml:space="preserve">Cycle Action believes providing great safe cycling facilities </w:t>
      </w:r>
      <w:r w:rsidR="00F04745">
        <w:t xml:space="preserve">along the full length of Ponsonby Road </w:t>
      </w:r>
      <w:r>
        <w:t>will:</w:t>
      </w:r>
    </w:p>
    <w:p w:rsidR="00B77EAD" w:rsidRDefault="00B77EAD" w:rsidP="00B77EAD">
      <w:pPr>
        <w:pStyle w:val="ListParagraph"/>
        <w:numPr>
          <w:ilvl w:val="0"/>
          <w:numId w:val="1"/>
        </w:numPr>
      </w:pPr>
      <w:r>
        <w:t xml:space="preserve">Make Ponsonby feel more vibrant  (it will again be at the forefront of things), </w:t>
      </w:r>
    </w:p>
    <w:p w:rsidR="00B77EAD" w:rsidRDefault="00B77EAD" w:rsidP="00B77EAD">
      <w:pPr>
        <w:pStyle w:val="ListParagraph"/>
        <w:numPr>
          <w:ilvl w:val="0"/>
          <w:numId w:val="1"/>
        </w:numPr>
      </w:pPr>
      <w:r>
        <w:t>Provide for</w:t>
      </w:r>
      <w:r w:rsidRPr="005424B6">
        <w:t xml:space="preserve"> </w:t>
      </w:r>
      <w:r>
        <w:t>lot of suppressed cycle demand -</w:t>
      </w:r>
      <w:r w:rsidRPr="005424B6">
        <w:t xml:space="preserve"> </w:t>
      </w:r>
      <w:r>
        <w:t>getting the more than 2</w:t>
      </w:r>
      <w:r w:rsidR="002D2C45">
        <w:t xml:space="preserve"> </w:t>
      </w:r>
      <w:r>
        <w:t>out of 5 people who have access to a bike to actually use it locally (when they feel safe),</w:t>
      </w:r>
    </w:p>
    <w:p w:rsidR="00B77EAD" w:rsidRDefault="00B77EAD" w:rsidP="00B77EAD">
      <w:pPr>
        <w:pStyle w:val="ListParagraph"/>
        <w:numPr>
          <w:ilvl w:val="0"/>
          <w:numId w:val="1"/>
        </w:numPr>
      </w:pPr>
      <w:r>
        <w:t>Provide customers that actually stop &amp; shop at businesses that provide services for everyday  residents &amp; workers,</w:t>
      </w:r>
    </w:p>
    <w:p w:rsidR="00F04745" w:rsidRDefault="00F04745" w:rsidP="00B77EAD">
      <w:pPr>
        <w:pStyle w:val="ListParagraph"/>
        <w:numPr>
          <w:ilvl w:val="0"/>
          <w:numId w:val="1"/>
        </w:numPr>
      </w:pPr>
      <w:r>
        <w:t xml:space="preserve">Enhance </w:t>
      </w:r>
      <w:r w:rsidR="002D2C45">
        <w:t xml:space="preserve"> and add options to </w:t>
      </w:r>
      <w:r>
        <w:t>the tourist experience of the Road</w:t>
      </w:r>
      <w:r w:rsidR="00DB1A6A">
        <w:t xml:space="preserve"> and its </w:t>
      </w:r>
      <w:r w:rsidR="002D2C45">
        <w:t>entertainment  facilities.</w:t>
      </w:r>
    </w:p>
    <w:p w:rsidR="00B77EAD" w:rsidRDefault="00B77EAD" w:rsidP="00B77EAD">
      <w:pPr>
        <w:pStyle w:val="ListParagraph"/>
        <w:numPr>
          <w:ilvl w:val="0"/>
          <w:numId w:val="1"/>
        </w:numPr>
      </w:pPr>
      <w:r>
        <w:t xml:space="preserve"> ‘Seed the need’ for well-connected cycling infrastructure  - to city, Westhaven/waterfront,  Skypath,  the north –west cycle path and soon to K Road Station!).</w:t>
      </w:r>
    </w:p>
    <w:p w:rsidR="007A76AB" w:rsidRPr="007A76AB" w:rsidRDefault="007A76AB" w:rsidP="007A76AB">
      <w:pPr>
        <w:ind w:left="360"/>
        <w:rPr>
          <w:b/>
        </w:rPr>
      </w:pPr>
      <w:r w:rsidRPr="007A76AB">
        <w:rPr>
          <w:b/>
        </w:rPr>
        <w:t>1</w:t>
      </w:r>
      <w:r>
        <w:rPr>
          <w:b/>
        </w:rPr>
        <w:t xml:space="preserve">6 </w:t>
      </w:r>
      <w:r w:rsidR="00F04745">
        <w:rPr>
          <w:b/>
        </w:rPr>
        <w:t>Implementation</w:t>
      </w:r>
      <w:r>
        <w:rPr>
          <w:b/>
        </w:rPr>
        <w:t xml:space="preserve"> </w:t>
      </w:r>
    </w:p>
    <w:p w:rsidR="007A76AB" w:rsidRDefault="007A76AB" w:rsidP="007A76AB">
      <w:pPr>
        <w:ind w:left="360"/>
      </w:pPr>
      <w:r>
        <w:t>Cycle Action urges:</w:t>
      </w:r>
      <w:r>
        <w:br/>
        <w:t>That the Copenhagen or similar protected cycle lanes are</w:t>
      </w:r>
      <w:r w:rsidR="002D2C45">
        <w:t xml:space="preserve"> imminently</w:t>
      </w:r>
      <w:r>
        <w:t xml:space="preserve"> </w:t>
      </w:r>
      <w:r w:rsidR="002D2C45">
        <w:t xml:space="preserve">installed </w:t>
      </w:r>
      <w:r>
        <w:t>on Ponsonby Road</w:t>
      </w:r>
    </w:p>
    <w:p w:rsidR="00B77EAD" w:rsidRDefault="007A76AB" w:rsidP="002218D4">
      <w:r>
        <w:t>This is the one major element that will radically change the vibrancy or Ponsonby Road.</w:t>
      </w:r>
      <w:r>
        <w:br/>
        <w:t>It will not conflict with any other elements being activated concurrently or later.</w:t>
      </w:r>
      <w:r>
        <w:br/>
        <w:t xml:space="preserve">It will immediately improve pedestrian conditions (bikes will move off footpaths). </w:t>
      </w:r>
    </w:p>
    <w:p w:rsidR="007A76AB" w:rsidRDefault="007A76AB" w:rsidP="002D2C45">
      <w:pPr>
        <w:ind w:left="360"/>
      </w:pPr>
      <w:r>
        <w:t>If we can’t make a leap in cycle use &amp; consequent vibrancy here and now on Ponsonby Road,  Cycle Action Auckland believes we might as well give up on maintaining  or climbing up the liveability scale. (</w:t>
      </w:r>
      <w:r w:rsidR="00614E45">
        <w:t>see attached docu</w:t>
      </w:r>
      <w:r w:rsidR="002D2C45">
        <w:t>ment on Srategy and Vision</w:t>
      </w:r>
      <w:r w:rsidR="00614E45">
        <w:t xml:space="preserve">  </w:t>
      </w:r>
    </w:p>
    <w:p w:rsidR="007A76AB" w:rsidRDefault="007A76AB" w:rsidP="002D2C45">
      <w:pPr>
        <w:ind w:left="360"/>
      </w:pPr>
      <w:r>
        <w:t>This would be in spite of advice we have invited from international experts like Jan Gehl …….</w:t>
      </w:r>
      <w:r w:rsidR="002D2C45">
        <w:t>and</w:t>
      </w:r>
      <w:r>
        <w:t xml:space="preserve"> the models that are continually presented to us.</w:t>
      </w:r>
    </w:p>
    <w:p w:rsidR="007A76AB" w:rsidRDefault="007A76AB" w:rsidP="007A76AB">
      <w:pPr>
        <w:ind w:left="360"/>
      </w:pPr>
    </w:p>
    <w:p w:rsidR="007A76AB" w:rsidRDefault="009C41C1" w:rsidP="007A76AB">
      <w:pPr>
        <w:ind w:left="360"/>
      </w:pPr>
      <w:r>
        <w:t xml:space="preserve">Cycle Action Auckland </w:t>
      </w:r>
    </w:p>
    <w:p w:rsidR="009C41C1" w:rsidRDefault="009C41C1" w:rsidP="009C41C1">
      <w:pPr>
        <w:tabs>
          <w:tab w:val="left" w:pos="4010"/>
        </w:tabs>
        <w:ind w:left="360"/>
      </w:pPr>
      <w:r>
        <w:t>September 2013</w:t>
      </w:r>
      <w:r>
        <w:tab/>
      </w:r>
    </w:p>
    <w:sectPr w:rsidR="009C41C1" w:rsidSect="00CB1B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DB3" w:rsidRDefault="00F92DB3" w:rsidP="007C212E">
      <w:pPr>
        <w:spacing w:after="0" w:line="240" w:lineRule="auto"/>
      </w:pPr>
      <w:r>
        <w:separator/>
      </w:r>
    </w:p>
  </w:endnote>
  <w:endnote w:type="continuationSeparator" w:id="0">
    <w:p w:rsidR="00F92DB3" w:rsidRDefault="00F92DB3" w:rsidP="007C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E8" w:rsidRDefault="007B1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0907"/>
      <w:docPartObj>
        <w:docPartGallery w:val="Page Numbers (Bottom of Page)"/>
        <w:docPartUnique/>
      </w:docPartObj>
    </w:sdtPr>
    <w:sdtEndPr/>
    <w:sdtContent>
      <w:p w:rsidR="009C41C1" w:rsidRDefault="00F92D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8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41C1" w:rsidRDefault="009C41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E8" w:rsidRDefault="007B1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DB3" w:rsidRDefault="00F92DB3" w:rsidP="007C212E">
      <w:pPr>
        <w:spacing w:after="0" w:line="240" w:lineRule="auto"/>
      </w:pPr>
      <w:r>
        <w:separator/>
      </w:r>
    </w:p>
  </w:footnote>
  <w:footnote w:type="continuationSeparator" w:id="0">
    <w:p w:rsidR="00F92DB3" w:rsidRDefault="00F92DB3" w:rsidP="007C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E8" w:rsidRDefault="007B1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E8" w:rsidRDefault="007B10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E8" w:rsidRDefault="007B10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F50"/>
    <w:multiLevelType w:val="hybridMultilevel"/>
    <w:tmpl w:val="7E002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A19A6"/>
    <w:multiLevelType w:val="hybridMultilevel"/>
    <w:tmpl w:val="45A8B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92123C"/>
    <w:multiLevelType w:val="hybridMultilevel"/>
    <w:tmpl w:val="694A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A20941"/>
    <w:multiLevelType w:val="hybridMultilevel"/>
    <w:tmpl w:val="55E21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98551F"/>
    <w:multiLevelType w:val="hybridMultilevel"/>
    <w:tmpl w:val="B7780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662833"/>
    <w:multiLevelType w:val="hybridMultilevel"/>
    <w:tmpl w:val="C7465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E32E4F"/>
    <w:multiLevelType w:val="hybridMultilevel"/>
    <w:tmpl w:val="8F88F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FA6334"/>
    <w:multiLevelType w:val="hybridMultilevel"/>
    <w:tmpl w:val="3F7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97E4D"/>
    <w:multiLevelType w:val="hybridMultilevel"/>
    <w:tmpl w:val="2A52E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A1486B"/>
    <w:multiLevelType w:val="hybridMultilevel"/>
    <w:tmpl w:val="ED78D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621D84"/>
    <w:multiLevelType w:val="hybridMultilevel"/>
    <w:tmpl w:val="2D7E88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913003"/>
    <w:multiLevelType w:val="hybridMultilevel"/>
    <w:tmpl w:val="5CE6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C6777"/>
    <w:multiLevelType w:val="hybridMultilevel"/>
    <w:tmpl w:val="2B744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37E58"/>
    <w:multiLevelType w:val="hybridMultilevel"/>
    <w:tmpl w:val="818A0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2B6CD8"/>
    <w:multiLevelType w:val="hybridMultilevel"/>
    <w:tmpl w:val="E404EB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D03907"/>
    <w:multiLevelType w:val="hybridMultilevel"/>
    <w:tmpl w:val="E204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60FAD"/>
    <w:multiLevelType w:val="hybridMultilevel"/>
    <w:tmpl w:val="193C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401F7"/>
    <w:multiLevelType w:val="hybridMultilevel"/>
    <w:tmpl w:val="03728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7F58E0"/>
    <w:multiLevelType w:val="hybridMultilevel"/>
    <w:tmpl w:val="B10472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4D3C32"/>
    <w:multiLevelType w:val="hybridMultilevel"/>
    <w:tmpl w:val="0A80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F02261"/>
    <w:multiLevelType w:val="hybridMultilevel"/>
    <w:tmpl w:val="32FEC2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C2745B"/>
    <w:multiLevelType w:val="hybridMultilevel"/>
    <w:tmpl w:val="5240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4649F2"/>
    <w:multiLevelType w:val="hybridMultilevel"/>
    <w:tmpl w:val="3EB87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378AE"/>
    <w:multiLevelType w:val="hybridMultilevel"/>
    <w:tmpl w:val="FCCCB7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A160E4"/>
    <w:multiLevelType w:val="hybridMultilevel"/>
    <w:tmpl w:val="A92698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0218EF"/>
    <w:multiLevelType w:val="hybridMultilevel"/>
    <w:tmpl w:val="72163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224D29"/>
    <w:multiLevelType w:val="hybridMultilevel"/>
    <w:tmpl w:val="E23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5"/>
  </w:num>
  <w:num w:numId="4">
    <w:abstractNumId w:val="7"/>
  </w:num>
  <w:num w:numId="5">
    <w:abstractNumId w:val="11"/>
  </w:num>
  <w:num w:numId="6">
    <w:abstractNumId w:val="5"/>
  </w:num>
  <w:num w:numId="7">
    <w:abstractNumId w:val="26"/>
  </w:num>
  <w:num w:numId="8">
    <w:abstractNumId w:val="14"/>
  </w:num>
  <w:num w:numId="9">
    <w:abstractNumId w:val="2"/>
  </w:num>
  <w:num w:numId="10">
    <w:abstractNumId w:val="19"/>
  </w:num>
  <w:num w:numId="11">
    <w:abstractNumId w:val="3"/>
  </w:num>
  <w:num w:numId="12">
    <w:abstractNumId w:val="17"/>
  </w:num>
  <w:num w:numId="13">
    <w:abstractNumId w:val="15"/>
  </w:num>
  <w:num w:numId="14">
    <w:abstractNumId w:val="13"/>
  </w:num>
  <w:num w:numId="15">
    <w:abstractNumId w:val="6"/>
  </w:num>
  <w:num w:numId="16">
    <w:abstractNumId w:val="10"/>
  </w:num>
  <w:num w:numId="17">
    <w:abstractNumId w:val="24"/>
  </w:num>
  <w:num w:numId="18">
    <w:abstractNumId w:val="23"/>
  </w:num>
  <w:num w:numId="19">
    <w:abstractNumId w:val="18"/>
  </w:num>
  <w:num w:numId="20">
    <w:abstractNumId w:val="9"/>
  </w:num>
  <w:num w:numId="21">
    <w:abstractNumId w:val="8"/>
  </w:num>
  <w:num w:numId="22">
    <w:abstractNumId w:val="22"/>
  </w:num>
  <w:num w:numId="23">
    <w:abstractNumId w:val="16"/>
  </w:num>
  <w:num w:numId="24">
    <w:abstractNumId w:val="0"/>
  </w:num>
  <w:num w:numId="25">
    <w:abstractNumId w:val="1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12E"/>
    <w:rsid w:val="000001B2"/>
    <w:rsid w:val="000158D0"/>
    <w:rsid w:val="00052DE2"/>
    <w:rsid w:val="00082890"/>
    <w:rsid w:val="00134F48"/>
    <w:rsid w:val="001735D5"/>
    <w:rsid w:val="001B785A"/>
    <w:rsid w:val="001D1AED"/>
    <w:rsid w:val="002218D4"/>
    <w:rsid w:val="00285B5A"/>
    <w:rsid w:val="002D2C45"/>
    <w:rsid w:val="003A2E66"/>
    <w:rsid w:val="003B3E2A"/>
    <w:rsid w:val="00424472"/>
    <w:rsid w:val="00474F92"/>
    <w:rsid w:val="004844B7"/>
    <w:rsid w:val="005A7102"/>
    <w:rsid w:val="00614E45"/>
    <w:rsid w:val="0065330E"/>
    <w:rsid w:val="006E00C5"/>
    <w:rsid w:val="006E7A36"/>
    <w:rsid w:val="00744A0A"/>
    <w:rsid w:val="00744E68"/>
    <w:rsid w:val="00764F11"/>
    <w:rsid w:val="00784E62"/>
    <w:rsid w:val="00792B76"/>
    <w:rsid w:val="007A76AB"/>
    <w:rsid w:val="007B10E8"/>
    <w:rsid w:val="007B784F"/>
    <w:rsid w:val="007C1AD5"/>
    <w:rsid w:val="007C212E"/>
    <w:rsid w:val="007D09A9"/>
    <w:rsid w:val="00852687"/>
    <w:rsid w:val="00860624"/>
    <w:rsid w:val="008C6569"/>
    <w:rsid w:val="009120F0"/>
    <w:rsid w:val="0093337B"/>
    <w:rsid w:val="009C41C1"/>
    <w:rsid w:val="00A00509"/>
    <w:rsid w:val="00A4346A"/>
    <w:rsid w:val="00A61647"/>
    <w:rsid w:val="00AA58C6"/>
    <w:rsid w:val="00AE4C7D"/>
    <w:rsid w:val="00B423E6"/>
    <w:rsid w:val="00B52059"/>
    <w:rsid w:val="00B701C5"/>
    <w:rsid w:val="00B77EAD"/>
    <w:rsid w:val="00B97C68"/>
    <w:rsid w:val="00C127FC"/>
    <w:rsid w:val="00C2045E"/>
    <w:rsid w:val="00C769DA"/>
    <w:rsid w:val="00CB04D3"/>
    <w:rsid w:val="00CB1B2F"/>
    <w:rsid w:val="00CD7A20"/>
    <w:rsid w:val="00D26257"/>
    <w:rsid w:val="00D84015"/>
    <w:rsid w:val="00DB1A6A"/>
    <w:rsid w:val="00DC76A6"/>
    <w:rsid w:val="00DD61C1"/>
    <w:rsid w:val="00E263BA"/>
    <w:rsid w:val="00E400B7"/>
    <w:rsid w:val="00E57498"/>
    <w:rsid w:val="00E707C9"/>
    <w:rsid w:val="00E71C9E"/>
    <w:rsid w:val="00E801BC"/>
    <w:rsid w:val="00EB41D5"/>
    <w:rsid w:val="00EF0AEB"/>
    <w:rsid w:val="00F04745"/>
    <w:rsid w:val="00F550E9"/>
    <w:rsid w:val="00F92DB3"/>
    <w:rsid w:val="00FD38E1"/>
    <w:rsid w:val="00FE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12E"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12E"/>
  </w:style>
  <w:style w:type="paragraph" w:styleId="Footer">
    <w:name w:val="footer"/>
    <w:basedOn w:val="Normal"/>
    <w:link w:val="FooterChar"/>
    <w:uiPriority w:val="99"/>
    <w:unhideWhenUsed/>
    <w:rsid w:val="007C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12E"/>
  </w:style>
  <w:style w:type="table" w:styleId="TableGrid">
    <w:name w:val="Table Grid"/>
    <w:basedOn w:val="TableNormal"/>
    <w:uiPriority w:val="59"/>
    <w:rsid w:val="007C212E"/>
    <w:pPr>
      <w:spacing w:after="0" w:line="240" w:lineRule="auto"/>
    </w:pPr>
    <w:rPr>
      <w:lang w:val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21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1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69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tlanticcities.com/jobs-and-economy/2013/09/no-bike-lanes-dont-hurt-retail-business/6833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Max Robitzsch</cp:lastModifiedBy>
  <cp:revision>16</cp:revision>
  <cp:lastPrinted>2013-09-13T00:22:00Z</cp:lastPrinted>
  <dcterms:created xsi:type="dcterms:W3CDTF">2013-08-16T03:08:00Z</dcterms:created>
  <dcterms:modified xsi:type="dcterms:W3CDTF">2013-09-15T21:50:00Z</dcterms:modified>
</cp:coreProperties>
</file>